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Georgia" w:cs="Georgia" w:eastAsia="Georgia" w:hAnsi="Georgia"/>
          <w:color w:val="0B1224"/>
          <w:sz w:val="44"/>
          <w:szCs w:val="44"/>
        </w:rPr>
        <w:t xml:space="preserve">Tu puesto no es una lista de tareas: agenda en dos columnas</w:t>
      </w:r>
    </w:p>
    <w:p>
      <w:pPr>
        <w:pBdr>
          <w:left w:val="single" w:color="9A7B2F" w:sz="18" w:space="12"/>
        </w:pBdr>
        <w:spacing w:after="220" w:before="60"/>
        <w:ind w:left="360"/>
      </w:pPr>
      <w:r>
        <w:rPr>
          <w:i/>
          <w:iCs/>
          <w:color w:val="4B5563"/>
        </w:rPr>
        <w:t xml:space="preserve">Para profesionales con años en su área que sienten que la IA "les quita" trabajo y quieren ver, con su propia agenda, por qué les pagan.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Cuándo usarla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Ves que la IA ya hace resúmenes y borradores que antes te tomaban la mañana, y no sabes qué pensar de eso.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Terminas la semana agotado y no puedes decir qué decidiste.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Vas a hablar con tu jefe sobre tu rol y quieres llegar con datos de tu semana, no con una queja.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La hoja</w:t>
      </w:r>
    </w:p>
    <w:p>
      <w:pPr>
        <w:spacing w:after="160"/>
      </w:pPr>
      <w:r>
        <w:t xml:space="preserve">Primero, el ejercicio del video. Piensa en el último problema serio que resolviste y llena tres líneas: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Qué vi que no cuadraba: ____________________________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Qué decidí hacer con eso, y qué habría pasado si salía mal: ____________________________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Qué parte de todo eso (el resumen, el informe, el borrador) podría haber hecho una IA: ____________________________</w:t>
      </w:r>
    </w:p>
    <w:p>
      <w:pPr>
        <w:spacing w:after="160"/>
      </w:pPr>
      <w:r>
        <w:t xml:space="preserve">Nadie te pagó por el resumen. Te pagaron por las dos primeras líneas. Ahora mira tu semana: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44"/>
        <w:gridCol w:w="3162"/>
        <w:gridCol w:w="3441"/>
        <w:gridCol w:w="1953"/>
      </w:tblGrid>
      <w:tr>
        <w:trPr>
          <w:cantSplit/>
          <w:tblHeader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Día</w:t>
            </w:r>
          </w:p>
        </w:tc>
        <w:tc>
          <w:tcPr>
            <w:tcW w:type="pct" w:w="17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Tarea (resumir, ordenar, primer borrador, buscar)</w:t>
            </w:r>
          </w:p>
        </w:tc>
        <w:tc>
          <w:tcPr>
            <w:tcW w:type="pct" w:w="18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Decisión (elegir, priorizar, dar la cara si sale mal)</w:t>
            </w:r>
          </w:p>
        </w:tc>
        <w:tc>
          <w:tcPr>
            <w:tcW w:type="pct" w:w="10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Pasa a la IA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Lunes</w:t>
            </w:r>
          </w:p>
        </w:tc>
        <w:tc>
          <w:tcPr>
            <w:tcW w:type="pct" w:w="17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18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10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[sí / parcial / no]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Martes</w:t>
            </w:r>
          </w:p>
        </w:tc>
        <w:tc>
          <w:tcPr>
            <w:tcW w:type="pct" w:w="17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18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10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Miércoles</w:t>
            </w:r>
          </w:p>
        </w:tc>
        <w:tc>
          <w:tcPr>
            <w:tcW w:type="pct" w:w="17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18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10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Jueves</w:t>
            </w:r>
          </w:p>
        </w:tc>
        <w:tc>
          <w:tcPr>
            <w:tcW w:type="pct" w:w="17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18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10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Viernes</w:t>
            </w:r>
          </w:p>
        </w:tc>
        <w:tc>
          <w:tcPr>
            <w:tcW w:type="pct" w:w="17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18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☐ </w:t>
            </w:r>
          </w:p>
        </w:tc>
        <w:tc>
          <w:tcPr>
            <w:tcW w:type="pct" w:w="10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Ilustrativo</w:t>
            </w:r>
          </w:p>
        </w:tc>
        <w:tc>
          <w:tcPr>
            <w:tcW w:type="pct" w:w="17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Borrador del informe mensual, 3 h</w:t>
            </w:r>
          </w:p>
        </w:tc>
        <w:tc>
          <w:tcPr>
            <w:tcW w:type="pct" w:w="18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Decidir si el proveedor sigue, 1 h</w:t>
            </w:r>
          </w:p>
        </w:tc>
        <w:tc>
          <w:tcPr>
            <w:tcW w:type="pct" w:w="10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Borrador: sí. Decisión: no.</w:t>
            </w:r>
          </w:p>
        </w:tc>
      </w:tr>
    </w:tbl>
    <w:p>
      <w:pPr>
        <w:spacing w:after="120"/>
      </w:pPr>
    </w:p>
    <w:p>
      <w:pPr>
        <w:spacing w:after="160"/>
      </w:pPr>
      <w:r>
        <w:t xml:space="preserve">Horas de decisión esta semana: ______ (¿una, cinco o más de diez?) Horas de tarea que podrían pasar a la IA la próxima semana: ______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Cómo llenarla en 5 minutos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Hazlo el viernes, con la agenda real delante. No la que planeaste: la que pasó.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Cada bloque va a una sola columna. Si dudas, pregunta: ¿alguien podría haberlo hecho por mí sin que yo diera la cara? Si sí, es tarea.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En la columna "Pasa a la IA" marca solo lo que harías la próxima semana, no lo que sería posible en teoría.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Suma las horas de decisión. El número suele ser más bajo de lo que uno cree, y eso no es mala noticia: es el margen que tienes.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El error más común: poner "reunión" en la columna de decisión. Una reunión donde no decidiste nada es tarea, aunque dure dos horas.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La línea que casi siempre falta</w:t>
      </w:r>
    </w:p>
    <w:p>
      <w:pPr>
        <w:spacing w:after="160"/>
      </w:pPr>
      <w:r>
        <w:t xml:space="preserve">La fila del total. Casi todos llenan las columnas y no suman. La pregunta que vale no es si la IA te va a reemplazar, sino cuántas tareas le pasas para tener más horas de decisión. Sin el total, la hoja es un diagnóstico; con el total, es un plan para la semana que viene.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Si esto se vuelve una decisión grande</w:t>
      </w:r>
    </w:p>
    <w:p>
      <w:pPr>
        <w:spacing w:after="160"/>
      </w:pPr>
      <w:r>
        <w:t xml:space="preserve">Si una de las decisiones de tu columna derecha es difícil de revertir y lleva tu nombre, las herramientas gratuitas de vicsol.org/es/decision-clarity/ te ayudan a estructurarla. No reemplazan una revisión formal.</w:t>
      </w:r>
    </w:p>
    <w:sectPr>
      <w:headerReference w:type="default" r:id="rId6"/>
      <w:footerReference w:type="default" r:id="rId7"/>
      <w:pgSz w:w="11906" w:h="16838" w:orient="portrait"/>
      <w:pgMar w:top="1300" w:right="1250" w:bottom="1500" w:left="1250" w:header="560" w:footer="5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Vic Sol · Mesa de Decisiones · vicsol.org/es/recursos/ · Uso libre con atribución.</w:t>
    </w:r>
  </w:p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Esta hoja estructura una conversación; no es asesoría legal, financiera ni de auditoría.</w:t>
    </w:r>
  </w:p>
  <w:p>
    <w:pPr>
      <w:jc w:val="right"/>
    </w:pP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PAGE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  <w:r>
      <w:rPr>
        <w:rFonts w:ascii="Inter" w:cs="Inter" w:eastAsia="Inter" w:hAnsi="Inter"/>
        <w:color w:val="4B5563"/>
        <w:sz w:val="15"/>
        <w:szCs w:val="15"/>
      </w:rPr>
      <w:t xml:space="preserve"> / </w:t>
    </w: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NUMPAGES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7DAE3" w:sz="4" w:space="4"/>
      </w:pBdr>
      <w:tabs>
        <w:tab w:val="right" w:pos="9000"/>
      </w:tabs>
    </w:pPr>
    <w:r>
      <w:rPr>
        <w:rFonts w:ascii="Inter" w:cs="Inter" w:eastAsia="Inter" w:hAnsi="Inter"/>
        <w:b/>
        <w:bCs/>
        <w:caps/>
        <w:color w:val="9A7B2F"/>
        <w:spacing w:val="20"/>
        <w:sz w:val="16"/>
        <w:szCs w:val="16"/>
      </w:rPr>
      <w:t xml:space="preserve">Vic Sol · Mesa de Decisiones</w:t>
    </w:r>
    <w:r>
      <w:rPr>
        <w:rFonts w:ascii="Inter" w:cs="Inter" w:eastAsia="Inter" w:hAnsi="Inter"/>
        <w:color w:val="4B5563"/>
        <w:sz w:val="16"/>
        <w:szCs w:val="16"/>
      </w:rPr>
      <w:t xml:space="preserve">	vicsol.org/es/recursos · 2026-10-19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  <w:rPr>
        <w:color w:val="9A7B2F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9A7B2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0B1224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3730A3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00" w:before="0" w:line="264"/>
    </w:pPr>
    <w:rPr>
      <w:rFonts w:ascii="Georgia" w:cs="Georgia" w:eastAsia="Georgia" w:hAnsi="Georgia"/>
      <w:color w:val="0B1224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top w:val="single" w:color="D7DAE3" w:sz="4" w:space="8"/>
      </w:pBdr>
      <w:spacing w:after="120" w:before="360"/>
    </w:pPr>
    <w:rPr>
      <w:rFonts w:ascii="Georgia" w:cs="Georgia" w:eastAsia="Georgia" w:hAnsi="Georgia"/>
      <w:color w:val="0B122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</w:pPr>
    <w:rPr>
      <w:rFonts w:ascii="Georgia" w:cs="Georgia" w:eastAsia="Georgia" w:hAnsi="Georgia"/>
      <w:color w:val="0B1224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 puesto no es una lista de tareas: agenda en dos columnas</dc:title>
  <dc:subject>Hoja de decisión</dc:subject>
  <dc:creator>Vic Sol · Mesa de Decisiones</dc:creator>
  <cp:keywords>Vic Sol, Mesa de Decisiones, decisiones de IA</cp:keywords>
  <dc:description>Tu puesto no es una lista de tareas: agenda en dos columnas</dc:description>
  <cp:lastModifiedBy>Un-named</cp:lastModifiedBy>
  <cp:revision>1</cp:revision>
  <dcterms:created xsi:type="dcterms:W3CDTF">2026-11-03T21:18:48.958Z</dcterms:created>
  <dcterms:modified xsi:type="dcterms:W3CDTF">2026-11-03T21:18:48.958Z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