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Ten operational AI risks to check before you scale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managers with an AI pilot that worked who are about to extend it to more people, more volume or more clients.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pilot went well and you are asked to roll it out to the whole area next month.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tool started as one team's test and others now use it without anyone deciding so.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are going to present the expansion to a committee and want to arrive with the risks reviewed.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Tool or use case: [ ] · Reviewed by: [name] · Date: [ ]</w:t>
      </w:r>
    </w:p>
    <w:p>
      <w:pPr>
        <w:spacing w:after="160"/>
      </w:pPr>
      <w:r>
        <w:rPr>
          <w:b/>
          <w:bCs/>
        </w:rPr>
        <w:t xml:space="preserve">Data and confidentiality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1. We know which data goes into the tool and whether it leaves the company. What good looks like: a written list of allowed and forbidden data types that the team knows.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2. It is clear whether the vendor uses our data for training or stores it. What good looks like: the answer is in the contract or the settings, not in an assumption.</w:t>
      </w:r>
    </w:p>
    <w:p>
      <w:pPr>
        <w:spacing w:after="160"/>
      </w:pPr>
      <w:r>
        <w:rPr>
          <w:b/>
          <w:bCs/>
        </w:rPr>
        <w:t xml:space="preserve">Quality and errors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3. A named person reviews what goes out to the client. What good looks like: no text, calculation or decision leaves the company without a recorded review.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4. We measure the error rate and know what to do when it rises. What good looks like: a weekly number and a threshold that stops usage.</w:t>
      </w:r>
    </w:p>
    <w:p>
      <w:pPr>
        <w:spacing w:after="160"/>
      </w:pPr>
      <w:r>
        <w:rPr>
          <w:b/>
          <w:bCs/>
        </w:rPr>
        <w:t xml:space="preserve">Vendor dependency and variable cost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5. We know what it costs at twice the volume. What good looks like: a cost estimate at scale, with the vendor's pricing model in writing.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6. We could switch tools without rebuilding the process. What good looks like: data and instructions can be exported and are documented.</w:t>
      </w:r>
    </w:p>
    <w:p>
      <w:pPr>
        <w:spacing w:after="160"/>
      </w:pPr>
      <w:r>
        <w:rPr>
          <w:b/>
          <w:bCs/>
        </w:rPr>
        <w:t xml:space="preserve">People and authority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7. It is written down who may use it and what they may approve with it. What good looks like: approval authority did not change without someone deciding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8. The people affected know what changes in their work. What good looks like: it was explained to them before scaling, not after.</w:t>
      </w:r>
    </w:p>
    <w:p>
      <w:pPr>
        <w:spacing w:after="160"/>
      </w:pPr>
      <w:r>
        <w:rPr>
          <w:b/>
          <w:bCs/>
        </w:rPr>
        <w:t xml:space="preserve">Continuity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9. We know what happens if the tool fails for a full day. What good looks like: a manual fallback procedure tested at least once.</w:t>
      </w:r>
    </w:p>
    <w:p>
      <w:pPr>
        <w:spacing w:after="160"/>
      </w:pPr>
      <w:r>
        <w:rPr>
          <w:b/>
          <w:bCs/>
        </w:rPr>
        <w:t xml:space="preserve">Compliance</w:t>
      </w:r>
      <w:r>
        <w:t xml:space="preserve"> (check with your legal team; this is not legal advice)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☐ 10. Legal or compliance reviewed the use at the new scale. What good looks like: a recorded, dated review, not a "nobody said no".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15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Go through it with the process owner and with someone who uses the tool every day.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Tick only what you can show with a document or a figure. If it is "we think so", leave it unticked.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For every empty box, write an owner and a date next to 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reviewing only data and forgetting continuity and cost, which surface when you scale.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Decide: if boxes 1, 3 or 10 are empty, the expansion waits.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Box 9. During the pilot there was always someone who could do the work by hand. At scale, that person is gone or no longer knows how. A tested manual fallback separates an incident from a lost week.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expansion touches client data, contracts or approval authority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 operational AI risks to check before you scale</dc:title>
  <dc:subject>Decision sheet</dc:subject>
  <dc:creator>Vic Sol · Decision Desk</dc:creator>
  <cp:keywords>Vic Sol, Decision Desk, AI decisions</cp:keywords>
  <dc:description>Ten operational AI risks to check before you scale</dc:description>
  <cp:lastModifiedBy>Un-named</cp:lastModifiedBy>
  <cp:revision>1</cp:revision>
  <dcterms:created xsi:type="dcterms:W3CDTF">2026-11-03T21:18:49.271Z</dcterms:created>
  <dcterms:modified xsi:type="dcterms:W3CDTF">2026-11-03T21:18:49.271Z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