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Diez riesgos de IA en la operación que conviene revisar antes de escalar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con un piloto de IA que funcionó y que van a extenderlo a más personas, más volumen o más clientes.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piloto salió bien y te piden pasarlo a toda el área el próximo mes.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Una herramienta empezó como prueba de un equipo y ya la usan otros sin que nadie lo decidiera.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presentar la expansión a un comité y quieres llegar con los riesgos revisados.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Herramienta o caso: [ ] · Revisado por: [nombre] · Fecha: [ ]</w:t>
      </w:r>
    </w:p>
    <w:p>
      <w:pPr>
        <w:spacing w:after="160"/>
      </w:pPr>
      <w:r>
        <w:rPr>
          <w:b/>
          <w:bCs/>
        </w:rPr>
        <w:t xml:space="preserve">Datos y confidencialidad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1. Sabemos qué datos entran a la herramienta y si salen de la empresa. Cómo se ve si está bien: una lista escrita de tipos de datos permitidos y prohibidos que el equipo conoce.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2. Está claro si el proveedor usa nuestros datos para entrenar o los guarda. Cómo se ve si está bien: la respuesta está en el contrato o en la configuración, no en una suposición.</w:t>
      </w:r>
    </w:p>
    <w:p>
      <w:pPr>
        <w:spacing w:after="160"/>
      </w:pPr>
      <w:r>
        <w:rPr>
          <w:b/>
          <w:bCs/>
        </w:rPr>
        <w:t xml:space="preserve">Calidad y errores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3. Hay una persona con nombre que revisa lo que sale al cliente. Cómo se ve si está bien: ningún texto, cálculo o decisión llega afuera sin una revisión registrada.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4. Medimos la tasa de errores y sabemos qué hacer cuando sube. Cómo se ve si está bien: un número por semana y un umbral que detiene el uso.</w:t>
      </w:r>
    </w:p>
    <w:p>
      <w:pPr>
        <w:spacing w:after="160"/>
      </w:pPr>
      <w:r>
        <w:rPr>
          <w:b/>
          <w:bCs/>
        </w:rPr>
        <w:t xml:space="preserve">Dependencia del proveedor y costo variable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5. Sabemos cuánto cuesta con el doble de volumen. Cómo se ve si está bien: una estimación de costo a escala, con el modelo de cobro del proveedor por escrito.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6. Podríamos cambiar de herramienta sin rehacer el proceso. Cómo se ve si está bien: los datos y las instrucciones se pueden exportar y están documentados.</w:t>
      </w:r>
    </w:p>
    <w:p>
      <w:pPr>
        <w:spacing w:after="160"/>
      </w:pPr>
      <w:r>
        <w:rPr>
          <w:b/>
          <w:bCs/>
        </w:rPr>
        <w:t xml:space="preserve">Personas y facultades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7. Está escrito quién puede usarla y qué puede aprobar con ella. Cómo se ve si está bien: las facultades de aprobación no cambiaron sin que alguien lo decidiera.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8. Las personas afectadas saben qué cambia en su trabajo. Cómo se ve si está bien: se les explicó antes de escalar, no después.</w:t>
      </w:r>
    </w:p>
    <w:p>
      <w:pPr>
        <w:spacing w:after="160"/>
      </w:pPr>
      <w:r>
        <w:rPr>
          <w:b/>
          <w:bCs/>
        </w:rPr>
        <w:t xml:space="preserve">Continuidad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9. Sabemos qué pasa si la herramienta falla un día entero. Cómo se ve si está bien: un procedimiento manual de respaldo probado al menos una vez.</w:t>
      </w:r>
    </w:p>
    <w:p>
      <w:pPr>
        <w:spacing w:after="160"/>
      </w:pPr>
      <w:r>
        <w:rPr>
          <w:b/>
          <w:bCs/>
        </w:rPr>
        <w:t xml:space="preserve">Cumplimiento</w:t>
      </w:r>
      <w:r>
        <w:t xml:space="preserve"> (consulta a tu área legal; no es asesoría legal)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10. El área legal o de cumplimiento revisó el uso a la escala nueva. Cómo se ve si está bien: una revisión registrada con fecha, no un "nadie dijo que no".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Revísala con el dueño del proceso y con alguien que use la herramienta a diario.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Marca solo lo que puedes demostrar con un documento o un dato. "Creemos que sí" queda sin marcar.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Para cada casilla vacía, escribe un responsable y una fecha.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revisar solo datos y olvidar continuidad y costo, que aparecen al escalar.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Decide: si las casillas 1, 3 o 10 quedan vacías, la expansión espera.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casilla 9. En el piloto siempre había alguien que podía hacer el trabajo a mano. Al escalar, esa persona ya no está o ya no sabe hacerlo. Un respaldo manual probado separa un incidente de una semana perdida.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expansión toca datos de clientes, contratos o facultades de aprobación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Diez riesgos de IA en la operación que conviene revisar antes de escalar</dc:title>
  <dc:subject>Hoja de decisión</dc:subject>
  <dc:creator>Vic Sol · Mesa de Decisiones</dc:creator>
  <cp:keywords>Vic Sol, Mesa de Decisiones, decisiones de IA</cp:keywords>
  <dc:description>Diez riesgos de IA en la operación que conviene revisar antes de escalar</dc:description>
  <cp:lastModifiedBy>Un-named</cp:lastModifiedBy>
  <cp:revision>1</cp:revision>
  <dcterms:created xsi:type="dcterms:W3CDTF">2026-11-03T21:18:49.290Z</dcterms:created>
  <dcterms:modified xsi:type="dcterms:W3CDTF">2026-11-03T21:18:49.290Z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