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Cinco preguntas antes de creerle a una demo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Para quien va a sentarse frente a una demo de IA esta semana y quiere ver un martes cualquiera, no el mejor día del proveedor.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Cuándo usarla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Un proveedor te agendó una demo y tienes veinte minutos para prepararla.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La demo ya pasó, todo se veía impecable y algo te dice que faltaron preguntas.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Te pidieron opinión sobre una herramienta que solo viste en una presentación.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hoja</w:t>
      </w:r>
    </w:p>
    <w:p>
      <w:pPr>
        <w:spacing w:after="160"/>
      </w:pPr>
      <w:r>
        <w:t xml:space="preserve">Antes de las preguntas, el movimiento: </w:t>
      </w:r>
      <w:r>
        <w:rPr>
          <w:b/>
          <w:bCs/>
        </w:rPr>
        <w:t xml:space="preserve">lleva tu archivo real.</w:t>
      </w:r>
      <w:r>
        <w:t xml:space="preserve"> Uno de la semana pasada, con datos desordenados y cosas que faltan, como los tuyos. Pide que lo corran ahí mismo. Si aceptan, aprendes más en cinco minutos que en toda la presentación. Si no aceptan, también aprendiste algo.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44"/>
        <w:gridCol w:w="2604"/>
        <w:gridCol w:w="3627"/>
        <w:gridCol w:w="2325"/>
      </w:tblGrid>
      <w:tr>
        <w:trPr>
          <w:cantSplit/>
          <w:tblHeader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#</w:t>
            </w:r>
          </w:p>
        </w:tc>
        <w:tc>
          <w:tcPr>
            <w:tcW w:type="pct" w:w="14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Pregunta</w:t>
            </w:r>
          </w:p>
        </w:tc>
        <w:tc>
          <w:tcPr>
            <w:tcW w:type="pct" w:w="19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Qué escuchar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Señal de alerta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1</w:t>
            </w:r>
          </w:p>
        </w:tc>
        <w:tc>
          <w:tcPr>
            <w:tcW w:type="pct" w:w="1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¿Cuánto me cuesta con mi volumen en el mes seis?</w:t>
            </w:r>
          </w:p>
        </w:tc>
        <w:tc>
          <w:tcPr>
            <w:tcW w:type="pct" w:w="1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Una cifra calculada con tu volumen real, no el precio de lista.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"Depende del uso", sin ningún número.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2</w:t>
            </w:r>
          </w:p>
        </w:tc>
        <w:tc>
          <w:tcPr>
            <w:tcW w:type="pct" w:w="1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Cuando se equivoque, ¿quién se va a dar cuenta?</w:t>
            </w:r>
          </w:p>
        </w:tc>
        <w:tc>
          <w:tcPr>
            <w:tcW w:type="pct" w:w="1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Un paso de revisión con una persona nombrada, de tu lado o del suyo.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"El modelo casi no se equivoca."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3</w:t>
            </w:r>
          </w:p>
        </w:tc>
        <w:tc>
          <w:tcPr>
            <w:tcW w:type="pct" w:w="1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¿Cómo me salgo si no funciona?</w:t>
            </w:r>
          </w:p>
        </w:tc>
        <w:tc>
          <w:tcPr>
            <w:tcW w:type="pct" w:w="1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Plazo de salida, qué pasa con tus datos y cuánto cuesta irse.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Contrato anual sin cláusula de salida.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4</w:t>
            </w:r>
          </w:p>
        </w:tc>
        <w:tc>
          <w:tcPr>
            <w:tcW w:type="pct" w:w="1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¿Dónde quedan mis datos?</w:t>
            </w:r>
          </w:p>
        </w:tc>
        <w:tc>
          <w:tcPr>
            <w:tcW w:type="pct" w:w="1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País, proveedor de nube y si se usan para entrenar modelos.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"Eso lo ve el equipo técnico después."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5</w:t>
            </w:r>
          </w:p>
        </w:tc>
        <w:tc>
          <w:tcPr>
            <w:tcW w:type="pct" w:w="1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¿Quién da soporte y en cuánto tiempo?</w:t>
            </w:r>
          </w:p>
        </w:tc>
        <w:tc>
          <w:tcPr>
            <w:tcW w:type="pct" w:w="1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Un canal, un horario y un tiempo de respuesta por escrito.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Un correo genérico y "lo antes posible".</w:t>
            </w:r>
          </w:p>
        </w:tc>
      </w:tr>
    </w:tbl>
    <w:p>
      <w:pPr>
        <w:spacing w:after="120"/>
      </w:pPr>
    </w:p>
    <w:p>
      <w:pPr>
        <w:spacing w:after="160"/>
      </w:pPr>
      <w:r>
        <w:t xml:space="preserve">Archivo real que llevé: ____________ · ¿Aceptaron correrlo? Sí / No · Respuesta más débil: pregunta n.º ___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Cómo llenarla en 5 minutos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Elige el archivo la víspera. Que sea de la semana pasada y traiga los problemas de siempre: celdas vacías, formatos mezclados, nombres repetidos.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Imprime la tabla o tenla abierta. Las cinco preguntas van en orden; las tres primeras pesan más.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Haz la pregunta 1 con tu volumen real a la mano. El primer mes siempre es barato.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En la pregunta 2 pide un nombre. Si nadie revisa, el error llega al cliente.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Anota la respuesta textual, no tu impresión. "Lo vemos después" también es una respuesta y cuenta.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El error más común: dejar que la demo marque el ritmo. Si te llevan de pantalla en pantalla, la lista se queda sin hacer y sales con la misma información con la que entraste.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línea que casi siempre falta</w:t>
      </w:r>
    </w:p>
    <w:p>
      <w:pPr>
        <w:spacing w:after="160"/>
      </w:pPr>
      <w:r>
        <w:t xml:space="preserve">El archivo real. Casi todos llegan a la demo con preguntas y nadie llega con datos. Una demo corre sobre información limpia, preparada para ese día; tu operación no. Pedir que corran tu archivo convierte la presentación en una prueba, y la reacción del proveedor ante esa petición ya es parte de la respuesta.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Si esto se vuelve una decisión grande</w:t>
      </w:r>
    </w:p>
    <w:p>
      <w:pPr>
        <w:spacing w:after="160"/>
      </w:pPr>
      <w:r>
        <w:t xml:space="preserve">Si la compra es difícil de revertir y lleva tu nombre, las herramientas gratuitas de vicsol.org/es/decision-clarity/ te ayudan a estructurarla. No reemplazan una revisión formal.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Mesa de Decisiones · vicsol.org/es/recursos/ · Uso libre con atribución.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Esta hoja estructura una conversación; no es asesoría legal, financiera ni de auditoría.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Mesa de Decisiones</w:t>
    </w:r>
    <w:r>
      <w:rPr>
        <w:rFonts w:ascii="Inter" w:cs="Inter" w:eastAsia="Inter" w:hAnsi="Inter"/>
        <w:color w:val="4B5563"/>
        <w:sz w:val="16"/>
        <w:szCs w:val="16"/>
      </w:rPr>
      <w:t xml:space="preserve">	vicsol.org/es/recursos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Cinco preguntas antes de creerle a una demo</dc:title>
  <dc:subject>Hoja de decisión</dc:subject>
  <dc:creator>Vic Sol · Mesa de Decisiones</dc:creator>
  <cp:keywords>Vic Sol, Mesa de Decisiones, decisiones de IA</cp:keywords>
  <dc:description>Cinco preguntas antes de creerle a una demo</dc:description>
  <cp:lastModifiedBy>Un-named</cp:lastModifiedBy>
  <cp:revision>1</cp:revision>
  <dcterms:created xsi:type="dcterms:W3CDTF">2026-11-03T21:18:49.346Z</dcterms:created>
  <dcterms:modified xsi:type="dcterms:W3CDTF">2026-11-03T21:18:49.346Z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