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La IA ya está en casi todas las empresas; la productividad medida todavía no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reporta a dirección el efecto de la IA en productividad y tiene que fijar expectativas antes del próximo presupuesto.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En 30 segundos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Una encuesta a casi 9,000 directores generales, directores de finanzas y ejecutivos en siete países, incluido México, encuentra que el 78 % de las empresas usa IA, pero el aporte reportado a la productividad en los últimos tres años es de 0.2 % al año.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 tu caso de negocio promete saltos grandes de productividad en pocos meses, va en contra de lo que reportan los propios ejecutivos.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Mide contra una línea base y separa en tu reporte el uso del impacto.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El dato</w:t>
      </w:r>
    </w:p>
    <w:p>
      <w:pPr>
        <w:spacing w:after="160"/>
      </w:pPr>
      <w:r>
        <w:rPr>
          <w:b/>
          <w:bCs/>
        </w:rPr>
        <w:t xml:space="preserve">El aporte de la IA a la productividad es chico y se espera que crezca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80"/>
        <w:gridCol w:w="3720"/>
      </w:tblGrid>
      <w:tr>
        <w:trPr>
          <w:cantSplit/>
          <w:tblHeader/>
        </w:trPr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Últimos 3 años (reportado)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0.2</w:t>
            </w:r>
          </w:p>
        </w:tc>
      </w:tr>
      <w:tr>
        <w:trPr>
          <w:cantSplit/>
        </w:trPr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Próximos 3 años (esperado)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0.6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NBER Working Paper 34836, "Firm Data on AI", revisión oct. 2026. Casi 9,000 ejecutivos en EE. UU., Reino Unido, Alemania, Australia, Canadá, México y Sudáfrica; encuesta de verano 2026. Crecimiento anual de productividad laboral atribuido a la IA.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Hecho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78 % de las empresas encuestadas usa IA. El 80 % de los ejecutivos la usa con regularidad, en promedio 2.1 horas por semana, frente a 1.5 horas en el invierno de 2026.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empresas de EE. UU. esperan gastar 2,000 dólares por empleado en IA en 2026. El gasto está muy concentrado: el 2 % de las empresas explica más de la mitad.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Efecto neto de la IA en el empleo de los últimos tres años: prácticamente nulo. Más del 40 % de las empresas espera efectos positivos o negativos que, sumados, casi se cancelan.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Productividad: los ejecutivos atribuyen a la IA 0.2 % de crecimiento anual en los últimos tres años y esperan 0.6 % anual en los próximos tres.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Mi lectura</w:t>
      </w:r>
    </w:p>
    <w:p>
      <w:pPr>
        <w:spacing w:after="160"/>
      </w:pPr>
      <w:r>
        <w:t xml:space="preserve">Adopción alta con efecto bajo no es una contradicción. Es la distancia entre usar una herramienta y cambiar cómo se hace el trabajo. Que un ejecutivo use IA dos horas a la semana no rediseña un proceso. Para un gerente, la lección práctica es de expectativas: si el mercado espera 0.6 % al año, prometer 30 % de productividad en un trimestre (cifra ilustrativa) te deja expuesto. Es más defendible mostrar un proceso concreto, con su línea base, donde el cambio sí se puede medir.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hacer el lunes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Antes de prometer productividad, define contra qué vas a comparar y con qué dato de hoy. </w:t>
      </w:r>
      <w:hyperlink w:history="1" r:id="rIdioqk66rcquei5evzxzine">
        <w:r>
          <w:rPr>
            <w:rStyle w:val="Hyperlink"/>
          </w:rPr>
          <w:t xml:space="preserve">Hoja: línea base, ¿comparado con qué?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En tu próximo reporte separa dos columnas: uso (cuántos la usan) e impacto (qué indicador de negocio se movió). </w:t>
      </w:r>
      <w:hyperlink w:history="1" r:id="rIdtnopxi3-uqo-wc-6q4nt6">
        <w:r>
          <w:rPr>
            <w:rStyle w:val="Hyperlink"/>
          </w:rPr>
          <w:t xml:space="preserve">Hoja: scorecard de horas vs. crecimiento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Revisa a dónde va tu gasto en IA. Si pocos casos concentran casi todo, decide cuáles seguir, ajustar o apagar. </w:t>
      </w:r>
      <w:hyperlink w:history="1" r:id="rId6wxaac1dt4dgft4s4gbkm">
        <w:r>
          <w:rPr>
            <w:rStyle w:val="Hyperlink"/>
          </w:rPr>
          <w:t xml:space="preserve">Hoja: seguir, ajustar o apagar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no sabemos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cifras son percepciones de ejecutivos, no productividad medida en estados financieros ni en cuentas nacionales.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 un documento de trabajo sin revisión de pares; la revisión de octubre cambió muestra y cifras frente a la versión de febrero.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resumen no publica el desglose por país; no sabemos cuánto se aleja México del promedio.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Resumen independiente de una fuente pública; las cifras pertenecen a su autor.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ioqk66rcquei5evzxzine" Type="http://schemas.openxmlformats.org/officeDocument/2006/relationships/hyperlink" Target="https://vicsol.org/es/recursos/linea-base-comparado-con-que/" TargetMode="External"/><Relationship Id="rIdtnopxi3-uqo-wc-6q4nt6" Type="http://schemas.openxmlformats.org/officeDocument/2006/relationships/hyperlink" Target="https://vicsol.org/es/recursos/scorecard-horas-vs-crecimiento/" TargetMode="External"/><Relationship Id="rId6wxaac1dt4dgft4s4gbkm" Type="http://schemas.openxmlformats.org/officeDocument/2006/relationships/hyperlink" Target="https://vicsol.org/es/recursos/seguir-ajustar-apagar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IA ya está en casi todas las empresas; la productividad medida todavía no</dc:title>
  <dc:subject>Hoja de decisión</dc:subject>
  <dc:creator>Vic Sol · Mesa de Decisiones</dc:creator>
  <cp:keywords>Vic Sol, Mesa de Decisiones, decisiones de IA</cp:keywords>
  <dc:description>La IA ya está en casi todas las empresas; la productividad medida todavía no</dc:description>
  <cp:lastModifiedBy>Un-named</cp:lastModifiedBy>
  <cp:revision>1</cp:revision>
  <dcterms:created xsi:type="dcterms:W3CDTF">2026-11-03T21:18:50.090Z</dcterms:created>
  <dcterms:modified xsi:type="dcterms:W3CDTF">2026-11-03T21:18:50.090Z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