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Lecciones aprendidas de una iniciativa de IA (sin buscar culpables)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el equipo que cierra, pausa o escala una iniciativa de IA y quiere que la empresa aprenda algo antes de que todos pasen al siguiente proyecto.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piloto terminó y el informe final dice "resultados mixtos" sin decir qué cambia.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 iniciativa se va a escalar y nadie ha escrito qué salió mal en el camino.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Se canceló algo y la conversación de pasillo ya tiene un culpable. Esta hoja sirve para reemplazarla.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Iniciativa: ____________________ · Estado: cierre / pausa / escala · Fecha de la sesión: ____________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302"/>
        <w:gridCol w:w="4650"/>
        <w:gridCol w:w="3348"/>
      </w:tblGrid>
      <w:tr>
        <w:trPr>
          <w:cantSplit/>
          <w:tblHeader/>
        </w:trPr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Campo</w:t>
            </w:r>
          </w:p>
        </w:tc>
        <w:tc>
          <w:tcPr>
            <w:tcW w:type="pct" w:w="2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Qué escribir</w:t>
            </w:r>
          </w:p>
        </w:tc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Ejemplo ilustrativo</w:t>
            </w:r>
          </w:p>
        </w:tc>
      </w:tr>
      <w:tr>
        <w:trPr>
          <w:cantSplit/>
        </w:trPr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Qué esperábamos</w:t>
            </w:r>
          </w:p>
        </w:tc>
        <w:tc>
          <w:tcPr>
            <w:tcW w:type="pct" w:w="2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El número o resultado que prometía la propuesta original, copiado tal cual.</w:t>
            </w:r>
          </w:p>
        </w:tc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"Cotizaciones de 3 días a 1 en 8 semanas."</w:t>
            </w:r>
          </w:p>
        </w:tc>
      </w:tr>
      <w:tr>
        <w:trPr>
          <w:cantSplit/>
        </w:trPr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Qué pasó</w:t>
            </w:r>
          </w:p>
        </w:tc>
        <w:tc>
          <w:tcPr>
            <w:tcW w:type="pct" w:w="2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El número real, con fecha. Sin adjetivos.</w:t>
            </w:r>
          </w:p>
        </w:tc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"Semana 8: 2,5 días. Semana 12: 2 días."</w:t>
            </w:r>
          </w:p>
        </w:tc>
      </w:tr>
      <w:tr>
        <w:trPr>
          <w:cantSplit/>
        </w:trPr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Qué señal ignoramos</w:t>
            </w:r>
          </w:p>
        </w:tc>
        <w:tc>
          <w:tcPr>
            <w:tcW w:type="pct" w:w="2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El dato que estaba a la vista antes de que fuera evidente, y cuándo se vio por primera vez.</w:t>
            </w:r>
          </w:p>
        </w:tc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"Semana 3: solo 2 de 9 vendedores usaban el borrador."</w:t>
            </w:r>
          </w:p>
        </w:tc>
      </w:tr>
      <w:tr>
        <w:trPr>
          <w:cantSplit/>
        </w:trPr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Qué conservamos</w:t>
            </w:r>
          </w:p>
        </w:tc>
        <w:tc>
          <w:tcPr>
            <w:tcW w:type="pct" w:w="2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Lo que funcionó y se queda, aunque la iniciativa cambie.</w:t>
            </w:r>
          </w:p>
        </w:tc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"La plantilla de cotización y el revisor único."</w:t>
            </w:r>
          </w:p>
        </w:tc>
      </w:tr>
      <w:tr>
        <w:trPr>
          <w:cantSplit/>
        </w:trPr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Qué cambia la próxima vez</w:t>
            </w:r>
          </w:p>
        </w:tc>
        <w:tc>
          <w:tcPr>
            <w:tcW w:type="pct" w:w="2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Una regla concreta para la próxima iniciativa, no una intención.</w:t>
            </w:r>
          </w:p>
        </w:tc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"Ningún piloto arranca sin un usuario del área desde el día 1."</w:t>
            </w:r>
          </w:p>
        </w:tc>
      </w:tr>
      <w:tr>
        <w:trPr>
          <w:cantSplit/>
        </w:trPr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Quién es dueño del cambio</w:t>
            </w:r>
          </w:p>
        </w:tc>
        <w:tc>
          <w:tcPr>
            <w:tcW w:type="pct" w:w="2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Una persona con nombre y la fecha en que esa regla entra en vigor.</w:t>
            </w:r>
          </w:p>
        </w:tc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"Laura (comercial), desde el próximo piloto, 1 de marzo."</w:t>
            </w:r>
          </w:p>
        </w:tc>
      </w:tr>
    </w:tbl>
    <w:p>
      <w:pPr>
        <w:spacing w:after="120"/>
      </w:pP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20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Antes de la sesión, el responsable llena "qué esperábamos" y "qué pasó" con los documentos originales. Esas dos filas no se discuten: son datos.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En la sesión, cada persona escribe en silencio durante cuatro minutos qué señal cree que se ignoró. Después se leen en ronda, sin réplica.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Elige la señal que más personas vieron. Esa es la lección; las demás van a un anexo.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"Qué conservamos" va antes que "qué cambia". Un equipo que solo lista errores deja de proponer.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Escribe "qué cambia" como una regla que se puede verificar en la próxima iniciativa, y ponle dueño y fecha.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convertir la fila de la señal en una fila de responsables. La pregunta es qué dato estaba a la vista, no quién debió verlo.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dirigir la sesión de 45 minutos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Minutos 0–5: el moderador lee las reglas: hablamos de decisiones y datos, no de personas; nadie se defiende; quien dirigió la iniciativa escucha primero.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Minutos 5–15: datos. Se leen las filas "qué esperábamos" y "qué pasó". Se corrigen cifras, no interpretaciones.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Minutos 15–30: señales. Escritura en silencio, ronda, elección de la señal principal.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Minutos 30–40: qué conservamos y qué cambia. Una regla, no cinco.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Minutos 40–45: dueño y fecha. Sin esto, la hoja se archiva con el proyecto.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"Qué señal ignoramos." Las revisiones de cierre cuentan qué pasó y qué se haría distinto, y saltan el paso del medio: qué dato estaba disponible y no se miró. Esa fila es la que evita repetir el mismo cierre con otro nombre de proyecto.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de esta revisión sale una decisión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Lecciones aprendidas de una iniciativa de IA (sin buscar culpables)</dc:title>
  <dc:subject>Hoja de decisión</dc:subject>
  <dc:creator>Vic Sol · Mesa de Decisiones</dc:creator>
  <cp:keywords>Vic Sol, Mesa de Decisiones, decisiones de IA</cp:keywords>
  <dc:description>Lecciones aprendidas de una iniciativa de IA (sin buscar culpables)</dc:description>
  <cp:lastModifiedBy>Un-named</cp:lastModifiedBy>
  <cp:revision>1</cp:revision>
  <dcterms:created xsi:type="dcterms:W3CDTF">2026-11-03T21:18:50.266Z</dcterms:created>
  <dcterms:modified xsi:type="dcterms:W3CDTF">2026-11-03T21:18:50.266Z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