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¿Qué número va a cambiar? La primera línea de la propuesta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quien recibe o escribe propuestas de IA para un comité y quiere que la razón de negocio vaya antes del precio y de la lista de funciones.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En el comité alguien justificó una compra de IA con "todos lo están haciendo".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 llegó una propuesta que empieza por el precio o por las funciones y no dice qué va a mejorar.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Tienes que escribir una propuesta y no sabes por dónde empezar.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Una propuesta de una página, en este orden. La primera línea es la que decide si el resto merece leerse.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1581"/>
        <w:gridCol w:w="4557"/>
        <w:gridCol w:w="2418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#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Línea</w:t>
            </w:r>
          </w:p>
        </w:tc>
        <w:tc>
          <w:tcPr>
            <w:tcW w:type="pct" w:w="24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escribir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Ejemplo ilustrativo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¿Qué número va a cambiar?</w:t>
            </w:r>
          </w:p>
        </w:tc>
        <w:tc>
          <w:tcPr>
            <w:tcW w:type="pct" w:w="2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Uno solo y concreto: ventas, tiempo de respuesta o errores. Va antes del precio y de las funciones.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"El tiempo de respuesta a cotizaciones."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Valor hoy y valor esperado</w:t>
            </w:r>
          </w:p>
        </w:tc>
        <w:tc>
          <w:tcPr>
            <w:tcW w:type="pct" w:w="2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La cifra actual, la meta y la fecha en que se revisa.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"De 3 días a 1 día, revisión el 31 de marzo."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Dueño del número</w:t>
            </w:r>
          </w:p>
        </w:tc>
        <w:tc>
          <w:tcPr>
            <w:tcW w:type="pct" w:w="2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Una persona del área que lo va a usar, no de tecnología.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"Marta, gerente comercial."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Cómo se va a medir</w:t>
            </w:r>
          </w:p>
        </w:tc>
        <w:tc>
          <w:tcPr>
            <w:tcW w:type="pct" w:w="2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De dónde sale la cifra hoy y quién la toma después.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"Del sistema de ventas, cada viernes."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Qué hace la herramienta</w:t>
            </w:r>
          </w:p>
        </w:tc>
        <w:tc>
          <w:tcPr>
            <w:tcW w:type="pct" w:w="2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Solo lo que sirve para mover el número de la línea 1.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"Redacta el borrador de la cotización."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6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Qué cuesta en el mes 6</w:t>
            </w:r>
          </w:p>
        </w:tc>
        <w:tc>
          <w:tcPr>
            <w:tcW w:type="pct" w:w="2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Licencia, uso, integración y horas de revisión con tu volumen real.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"Ver hoja de costo del mes 6."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7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Qué pasa si el número no cambia</w:t>
            </w:r>
          </w:p>
        </w:tc>
        <w:tc>
          <w:tcPr>
            <w:tcW w:type="pct" w:w="2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Fecha de corte y cómo se sale.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"Si en marzo sigue en 3 días, no se renueva."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Propuesta para: ____________ · Escribe la línea 1 aquí: ______________________________________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la línea 1 antes que nada. Si tardas más de dos minutos, la compra todavía no tiene razón de negocio.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Elige un solo número. Si aparecen tres, pregunta cuál dolería más si no cambia, y quédate con ese.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Pon fecha y dueño en las líneas 2 y 3 en la misma sentada. Un número sin dueño no se mide.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Deja las funciones para la línea 5. Si la propuesta original las tiene en la primera página, muévelas.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aceptar "mejorar la productividad" como número. No es un número; es un deseo. Pide la cifra, la unidad y la fecha.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La primera. Las propuestas suelen abrir con el precio, con la lista de funciones o con la frase "todos lo están haciendo", y esa frase no es una razón de negocio. La razón es un número que va a cambiar. Si nadie en la mesa puede escribir esa línea, la compra es por moda, y la moda sale cara cuando se renueva cada año.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compra es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¿Qué número va a cambiar? La primera línea de la propuesta</dc:title>
  <dc:subject>Hoja de decisión</dc:subject>
  <dc:creator>Vic Sol · Mesa de Decisiones</dc:creator>
  <cp:keywords>Vic Sol, Mesa de Decisiones, decisiones de IA</cp:keywords>
  <dc:description>¿Qué número va a cambiar? La primera línea de la propuesta</dc:description>
  <cp:lastModifiedBy>Un-named</cp:lastModifiedBy>
  <cp:revision>1</cp:revision>
  <dcterms:created xsi:type="dcterms:W3CDTF">2026-11-03T21:18:51.179Z</dcterms:created>
  <dcterms:modified xsi:type="dcterms:W3CDTF">2026-11-03T21:18:51.179Z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