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Propuesta de reducción de costos en una página (sin romper la operación)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gerentes a quienes pidieron "bajar costos con IA" y tienen que presentar algo que resista las preguntas de un COO.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Te pidieron un número de ahorro y todavía no sabes de dónde va a salir.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Alguien propone "automatizar con IA" un proceso y nadie ha escrito qué se rompe.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Ya hiciste un recorte el año pasado y el costo reapareció en otra área con otro nombre.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930"/>
        <w:gridCol w:w="3720"/>
        <w:gridCol w:w="3906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#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Campo</w:t>
            </w:r>
          </w:p>
        </w:tc>
        <w:tc>
          <w:tcPr>
            <w:tcW w:type="pct" w:w="20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Qué escribir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Ejemplo ilustrativo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Costo base</w:t>
            </w:r>
          </w:p>
        </w:tc>
        <w:tc>
          <w:tcPr>
            <w:tcW w:type="pct" w:w="2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Qué cuesta hoy el proceso, por mes, y cómo lo mediste.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"Procesar facturas de proveedores: 3 personas al 60 % de su tiempo, más el sistema."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Palanca</w:t>
            </w:r>
          </w:p>
        </w:tc>
        <w:tc>
          <w:tcPr>
            <w:tcW w:type="pct" w:w="2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Qué cambia: herramienta, paso que se elimina, quién deja de hacer qué.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"La IA extrae los datos de la factura; una persona valida las excepciones."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Ahorro en tres partes</w:t>
            </w:r>
          </w:p>
        </w:tc>
        <w:tc>
          <w:tcPr>
            <w:tcW w:type="pct" w:w="2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Caja real: la línea del presupuesto que baja. Capacidad liberada: horas libres y en qué se usan. Costo que solo se mueve: lo que reaparece en otra área, en el cliente o en revisión.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"Caja: se cancela una licencia. Capacidad: 40 h/mes que pasan a cobranza. Se mueve: 8 h/mes de revisión en contabilidad."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4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Qué se rompe si cortamos</w:t>
            </w:r>
          </w:p>
        </w:tc>
        <w:tc>
          <w:tcPr>
            <w:tcW w:type="pct" w:w="2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Lo que deja de pasar, quién lo nota primero y en cuánto tiempo.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"Facturas con formato raro quedan atascadas; lo nota el proveedor a la semana."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5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Dueño</w:t>
            </w:r>
          </w:p>
        </w:tc>
        <w:tc>
          <w:tcPr>
            <w:tcW w:type="pct" w:w="2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Una persona con nombre que responde por el número.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"Marta, jefa de cuentas por pagar."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6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Fecha</w:t>
            </w:r>
          </w:p>
        </w:tc>
        <w:tc>
          <w:tcPr>
            <w:tcW w:type="pct" w:w="2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Cuándo arranca y cuándo se mide.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"Arranca el 3 de noviembre; se mide el 1 de febrero."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7</w:t>
            </w:r>
          </w:p>
        </w:tc>
        <w:tc>
          <w:tcPr>
            <w:tcW w:type="pct" w:w="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Cómo sabremos en 90 días</w:t>
            </w:r>
          </w:p>
        </w:tc>
        <w:tc>
          <w:tcPr>
            <w:tcW w:type="pct" w:w="2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 número de antes, uno de después y quién lo saca.</w:t>
            </w:r>
          </w:p>
        </w:tc>
        <w:tc>
          <w:tcPr>
            <w:tcW w:type="pct" w:w="2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"Costo por factura procesada; lo saca finanzas del sistema."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Las cuatro preguntas que hace un COO: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¿Es caja o es capacidad? ¿Qué línea del presupuesto baja y en qué mes?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¿Qué deja de pasar si cortamos, y quién lo nota primero?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¿A dónde se mueve el costo que no desaparece?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¿Cómo sabremos en 90 días que funcionó, y quién lo mide?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20 minutos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Empieza por el costo base con un dato real, aunque sea estimado y marcado como tal. Sin base no hay ahorro, hay deseo.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Describe la palanca en una frase. Si necesitas tres párrafos, todavía no sabes qué vas a cambiar.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Divide el ahorro en tres partes. Sé honesto con la tercera: casi todo recorte mueve algo de lugar.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Escribe qué se rompe antes de que te lo pregunten. Es la fila que te da credibilidad.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Pon nombre, fecha y la medida de 90 días. Una propuesta sin dueño se aprueba y no pasa nada.</w:t>
      </w:r>
    </w:p>
    <w:p>
      <w:pPr>
        <w:pStyle w:val="ListParagraph"/>
        <w:numPr>
          <w:ilvl w:val="0"/>
          <w:numId w:val="4"/>
        </w:numPr>
        <w:spacing w:after="80"/>
      </w:pPr>
      <w:r>
        <w:t xml:space="preserve">El error más común: sumar la capacidad liberada como si fuera caja. Cuarenta horas libres no bajan ningún presupuesto hasta que alguien decide en qué se usan.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La tercera parte del ahorro: el costo que solo se mueve. La IA que extrae datos genera horas de revisión en contabilidad; el paso eliminado reaparece como consultas del cliente. Si esa línea queda vacía, el COO la va a encontrar, y pierde credibilidad la propuesta entera.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la propuesta toca personas, contratos o un proceso de cara al cliente y lleva tu nombre, las herramientas gratuitas de vicsol.org/es/decision-clarity/ te ayudan a estructurarla. No reemplazan una revisión financiera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Propuesta de reducción de costos en una página (sin romper la operación)</dc:title>
  <dc:subject>Hoja de decisión</dc:subject>
  <dc:creator>Vic Sol · Mesa de Decisiones</dc:creator>
  <cp:keywords>Vic Sol, Mesa de Decisiones, decisiones de IA</cp:keywords>
  <dc:description>Propuesta de reducción de costos en una página (sin romper la operación)</dc:description>
  <cp:lastModifiedBy>Un-named</cp:lastModifiedBy>
  <cp:revision>1</cp:revision>
  <dcterms:created xsi:type="dcterms:W3CDTF">2026-11-03T21:18:51.228Z</dcterms:created>
  <dcterms:modified xsi:type="dcterms:W3CDTF">2026-11-03T21:18:51.228Z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