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How you can tell a company uses AI well: questions for tomorrow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For executives who want to know whether their company uses AI well, not just pays for it, and have a meeting tomorrow where they can ask.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When to use it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renewed the licences and nobody can say what has changed since they were bought.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 competitor "already uses AI" and so does your company, and you cannot tell whether you are years apart or not.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You have to present the state of AI to the committee and all you have is a list of tools.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sheet</w:t>
      </w:r>
    </w:p>
    <w:p>
      <w:pPr>
        <w:spacing w:after="160"/>
      </w:pPr>
      <w:r>
        <w:t xml:space="preserve">Two companies can pay for the same AI licences and be years apart. The difference is not on the invoice; it is in three signals. Each one becomes a question you can ask tomorrow, to a specific person, and the answer tells you right away which side you are on.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116"/>
        <w:gridCol w:w="1674"/>
        <w:gridCol w:w="1767"/>
        <w:gridCol w:w="2325"/>
        <w:gridCol w:w="1674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☐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Signal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Who you ask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The question for tomorrow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Answer that says it is going well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Answer that says work is missing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☐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 · A number, not an adjective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The director or the lead of the area that uses it most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"What has improved since we started using AI?"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number tied to a task: "quotes went from three days to one" (illustrative).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An adjective: "people are more productive".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☐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 · Clear rules on data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Someone on the team, not the boss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"Which data can you paste into AI and which can you not?"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Answers without hesitating, with examples.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Hesitates, looks at the boss or says "I suppose…".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☐</w:t>
            </w:r>
          </w:p>
        </w:tc>
        <w:tc>
          <w:tcPr>
            <w:tcW w:type="pct" w:w="6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 · They learn from their own people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Whoever uses AI daily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"Who taught you to use it?"</w:t>
            </w:r>
          </w:p>
        </w:tc>
        <w:tc>
          <w:tcPr>
            <w:tcW w:type="pct" w:w="12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"Someone in accounting showed us how." A name from the team.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 course." And nothing after the course.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Score: ___ of 3. If you have all three, you are doing well. If one is missing, start there, not with another tool.</w:t>
      </w:r>
    </w:p>
    <w:p>
      <w:pPr>
        <w:spacing w:after="160"/>
      </w:pPr>
      <w:r>
        <w:t xml:space="preserve">Same licence, two companies: the one that ticks all three boxes has a number, rules and a name. The other has the same invoice.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How to fill it in 5 minutes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Choose the three people before the meeting. Signal 2 only works if you ask someone on the team; the boss always knows the rule.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Ask the questions exactly as written, without explaining why. If you explain, people tell you what you want to hear.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Write down the literal answer, not your interpretation. "More productive" stays as "more productive".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Tick the box only if the answer falls in the "going well" column. Half answers go under "work is missing".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The most common mistake: asking all three questions to the same director. You will get three good answers and the sheet will have told you nothing.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The line that is almost always missing</w:t>
      </w:r>
    </w:p>
    <w:p>
      <w:pPr>
        <w:spacing w:after="160"/>
      </w:pPr>
      <w:r>
        <w:t xml:space="preserve">The empty box is the plan. Companies respond to a missing signal by buying another tool, and the tool does not fix a number nobody measures, a rule nobody wrote or a person nobody named. Start with the empty box: it is the cheapest work and the most visible.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If this becomes a big decision</w:t>
      </w:r>
    </w:p>
    <w:p>
      <w:pPr>
        <w:spacing w:after="160"/>
      </w:pPr>
      <w:r>
        <w:t xml:space="preserve">If the empty box leads you to a renewal or purchase that is hard to reverse and carries your name, the free tools at vicsol.org/decision-clarity/ help you structure it. They do not replace a formal review.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Decision Desk · vicsol.org/resources/ · Free to use with attribution.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This sheet structures a conversation; it is not legal, financial or audit advice.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Decision Desk</w:t>
    </w:r>
    <w:r>
      <w:rPr>
        <w:rFonts w:ascii="Inter" w:cs="Inter" w:eastAsia="Inter" w:hAnsi="Inter"/>
        <w:color w:val="4B5563"/>
        <w:sz w:val="16"/>
        <w:szCs w:val="16"/>
      </w:rPr>
      <w:t xml:space="preserve">	vicsol.org/resources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you can tell a company uses AI well: questions for tomorrow</dc:title>
  <dc:subject>Decision sheet</dc:subject>
  <dc:creator>Vic Sol · Decision Desk</dc:creator>
  <cp:keywords>Vic Sol, Decision Desk, AI decisions</cp:keywords>
  <dc:description>How you can tell a company uses AI well: questions for tomorrow</dc:description>
  <cp:lastModifiedBy>Un-named</cp:lastModifiedBy>
  <cp:revision>1</cp:revision>
  <dcterms:created xsi:type="dcterms:W3CDTF">2026-11-03T21:18:51.503Z</dcterms:created>
  <dcterms:modified xsi:type="dcterms:W3CDTF">2026-11-03T21:18:51.503Z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