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Before an agent pays: 3 signed permissions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For anyone offered an AI agent that pays invoices who wants the limits on one sheet before granting permission.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When to use it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 vendor offers you an agent to pay invoices.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Every unusual case turns into a debate about whether the agent was allowed to act.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Nobody can say who answers if the agent gets it wrong.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046"/>
        <w:gridCol w:w="5580"/>
        <w:gridCol w:w="1674"/>
      </w:tblGrid>
      <w:tr>
        <w:trPr>
          <w:cantSplit/>
          <w:tblHeader/>
        </w:trPr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Permission</w:t>
            </w:r>
          </w:p>
        </w:tc>
        <w:tc>
          <w:tcPr>
            <w:tcW w:type="pct" w:w="30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What is written down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Process owner's signature</w:t>
            </w:r>
          </w:p>
        </w:tc>
      </w:tr>
      <w:tr>
        <w:trPr>
          <w:cantSplit/>
        </w:trPr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1. The exact task</w:t>
            </w:r>
          </w:p>
        </w:tc>
        <w:tc>
          <w:tcPr>
            <w:tcW w:type="pct" w:w="3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Pay invoices already approved by a person. Not decide whether they get approved. Task: ____________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2. The limit and when it stops</w:t>
            </w:r>
          </w:p>
        </w:tc>
        <w:tc>
          <w:tcPr>
            <w:tcW w:type="pct" w:w="3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Up to what amount, and which cases go to a person, such as a new vendor or an amount that does not fit. Limit: US$ ______ · Stops if: ____________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3. Who answers if it gets it wrong</w:t>
            </w:r>
          </w:p>
        </w:tc>
        <w:tc>
          <w:tcPr>
            <w:tcW w:type="pct" w:w="3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 named person, not "the system". Name: ____________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</w:tbl>
    <w:p>
      <w:pPr>
        <w:spacing w:after="120"/>
      </w:pPr>
    </w:p>
    <w:p>
      <w:pPr>
        <w:spacing w:after="160"/>
      </w:pPr>
      <w:r>
        <w:t xml:space="preserve">The process owner signs it, not the vendor.</w:t>
      </w:r>
    </w:p>
    <w:p>
      <w:pPr>
        <w:spacing w:after="160"/>
      </w:pPr>
      <w:r>
        <w:t xml:space="preserve">My rule: an agent without limits does not save you work. It hands you the risk.</w:t>
      </w:r>
    </w:p>
    <w:p>
      <w:pPr>
        <w:spacing w:after="160"/>
      </w:pPr>
      <w:r>
        <w:t xml:space="preserve">Owner: ____________ · Date: ______ · Next review: ______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How to fill it in 10 minutes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Write the exact task with a verb. If it includes deciding, it is not ready yet.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Set the limit in dollars and list the cases that go to a person.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Write the name of who answers. A shared title or "the system" does not count.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Get the process owner's signature and write down the next review date.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line that is almost always missing</w:t>
      </w:r>
    </w:p>
    <w:p>
      <w:pPr>
        <w:spacing w:after="160"/>
      </w:pPr>
      <w:r>
        <w:t xml:space="preserve">When it stops. With the case written down, nobody has to reopen what to do when a new vendor or an amount that does not fit shows up: the agent stops and hands it to a person.</w:t>
      </w:r>
    </w:p>
    <w:p>
      <w:pPr>
        <w:spacing w:after="160"/>
      </w:pPr>
      <w:r>
        <w:t xml:space="preserve">The data behind this sheet is in the </w:t>
      </w:r>
      <w:hyperlink w:history="1" r:id="rIdxwtlohfwb3fsq_6s15u_u">
        <w:r>
          <w:rPr>
            <w:rStyle w:val="Hyperlink"/>
          </w:rPr>
          <w:t xml:space="preserve">Gartner study on agents and governance</w:t>
        </w:r>
      </w:hyperlink>
      <w:r>
        <w:t xml:space="preserve">. For other risks, use the </w:t>
      </w:r>
      <w:hyperlink w:history="1" r:id="rIdk-xqic5f58q4ywrpth9mj">
        <w:r>
          <w:rPr>
            <w:rStyle w:val="Hyperlink"/>
          </w:rPr>
          <w:t xml:space="preserve">AI operations risk checklist</w:t>
        </w:r>
      </w:hyperlink>
      <w:r>
        <w:t xml:space="preserve">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If this becomes a big decision</w:t>
      </w:r>
    </w:p>
    <w:p>
      <w:pPr>
        <w:spacing w:after="160"/>
      </w:pPr>
      <w:r>
        <w:t xml:space="preserve">If the decision is hard to reverse and carries your name, the free tools at vicsol.org/decision-clarity/ help you structure it. They do not replace a formal review.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Decision Desk · vicsol.org/resources/ · Free to use with attribution.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This sheet structures a conversation; it is not legal, financial or audit advice.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Decision Desk</w:t>
    </w:r>
    <w:r>
      <w:rPr>
        <w:rFonts w:ascii="Inter" w:cs="Inter" w:eastAsia="Inter" w:hAnsi="Inter"/>
        <w:color w:val="4B5563"/>
        <w:sz w:val="16"/>
        <w:szCs w:val="16"/>
      </w:rPr>
      <w:t xml:space="preserve">	vicsol.org/resources · 2026-11-03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xwtlohfwb3fsq_6s15u_u" Type="http://schemas.openxmlformats.org/officeDocument/2006/relationships/hyperlink" Target="https://vicsol.org/resources/estudio-agentes-sin-gobierno/" TargetMode="External"/><Relationship Id="rIdk-xqic5f58q4ywrpth9mj" Type="http://schemas.openxmlformats.org/officeDocument/2006/relationships/hyperlink" Target="https://vicsol.org/resources/checklist-riesgos-ia-operacion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 an agent pays: 3 signed permissions</dc:title>
  <dc:subject>Decision sheet</dc:subject>
  <dc:creator>Vic Sol · Decision Desk</dc:creator>
  <cp:keywords>Vic Sol, Decision Desk, AI decisions</cp:keywords>
  <dc:description>Before an agent pays: 3 signed permissions</dc:description>
  <cp:lastModifiedBy>Un-named</cp:lastModifiedBy>
  <cp:revision>1</cp:revision>
  <dcterms:created xsi:type="dcterms:W3CDTF">2026-11-03T21:18:51.639Z</dcterms:created>
  <dcterms:modified xsi:type="dcterms:W3CDTF">2026-11-03T21:18:51.639Z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